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D050B9">
        <w:rPr>
          <w:rFonts w:ascii="Times New Roman" w:hAnsi="Times New Roman"/>
          <w:sz w:val="24"/>
          <w:szCs w:val="24"/>
          <w:lang w:eastAsia="ru-RU"/>
        </w:rPr>
        <w:t>«</w:t>
      </w:r>
      <w:r w:rsidR="00AF3728">
        <w:rPr>
          <w:rFonts w:ascii="Times New Roman" w:hAnsi="Times New Roman"/>
          <w:sz w:val="24"/>
          <w:szCs w:val="24"/>
          <w:lang w:eastAsia="ru-RU"/>
        </w:rPr>
        <w:t>20</w:t>
      </w:r>
      <w:r w:rsidR="007A5A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0B9">
        <w:rPr>
          <w:rFonts w:ascii="Times New Roman" w:hAnsi="Times New Roman"/>
          <w:sz w:val="24"/>
          <w:szCs w:val="24"/>
          <w:lang w:eastAsia="ru-RU"/>
        </w:rPr>
        <w:t xml:space="preserve">» мая 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r w:rsidR="00AF3728">
        <w:rPr>
          <w:rFonts w:ascii="Times New Roman" w:hAnsi="Times New Roman"/>
          <w:sz w:val="24"/>
          <w:szCs w:val="24"/>
          <w:lang w:eastAsia="ru-RU"/>
        </w:rPr>
        <w:t>516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7A5AD5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D050B9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7A5AD5">
        <w:rPr>
          <w:rFonts w:ascii="Times New Roman" w:hAnsi="Times New Roman"/>
          <w:sz w:val="28"/>
          <w:szCs w:val="28"/>
        </w:rPr>
        <w:t xml:space="preserve">1. </w:t>
      </w:r>
      <w:r w:rsidR="007A5AD5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района»                             на  2022-2026 г</w:t>
      </w:r>
      <w:proofErr w:type="gramStart"/>
      <w:r w:rsidR="007A5AD5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A5AD5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5)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                    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риложения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A5AD5" w:rsidRDefault="007A5AD5" w:rsidP="007A5AD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риложения 5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7) Таблицу 1 приложения 5 к муниципальной подпрограмме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малоимущих слоев населения в Верхнеуральском муниципальном районе» </w:t>
      </w:r>
      <w:r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9) </w:t>
      </w:r>
      <w:r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риложения 6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10) перечень мероприятий </w:t>
      </w:r>
      <w:r>
        <w:rPr>
          <w:rFonts w:ascii="Times New Roman" w:hAnsi="Times New Roman"/>
          <w:sz w:val="26"/>
          <w:szCs w:val="26"/>
          <w:lang w:eastAsia="ru-RU"/>
        </w:rPr>
        <w:t xml:space="preserve">Подпрограммы 4.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«Социальная защита детей в Верхнеуральском муниципальном районе»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риложения 6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7A5AD5" w:rsidRDefault="007A5AD5" w:rsidP="007A5A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A5AD5" w:rsidRDefault="007A5AD5" w:rsidP="007A5AD5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    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13) Таблицу 1 приложения 7 к муниципальной подпрограмме Перечень мероприятий муниципальной программы «Социальное обслуживание                         и поддержка граждан пожилого возраста и иных категорий граждан                              в Верхнеуральском муниципальном районе» изложить в новой редакции (прилагается).</w:t>
      </w:r>
    </w:p>
    <w:p w:rsidR="007A5AD5" w:rsidRDefault="007A5AD5" w:rsidP="007A5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14) </w:t>
      </w:r>
      <w:r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риложения                7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Контроль за исполнением настоящего постановления возложить                      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577A1E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577A1E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42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F61">
              <w:rPr>
                <w:rFonts w:ascii="Times New Roman" w:hAnsi="Times New Roman"/>
                <w:sz w:val="28"/>
                <w:szCs w:val="28"/>
              </w:rPr>
              <w:t>757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400 590,8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892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82F6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82F61">
              <w:rPr>
                <w:rFonts w:ascii="Times New Roman" w:hAnsi="Times New Roman"/>
                <w:sz w:val="28"/>
                <w:szCs w:val="28"/>
              </w:rPr>
              <w:t>970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82F61">
              <w:rPr>
                <w:rFonts w:ascii="Times New Roman" w:hAnsi="Times New Roman"/>
                <w:sz w:val="28"/>
                <w:szCs w:val="28"/>
              </w:rPr>
              <w:t>0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5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D82F61">
              <w:rPr>
                <w:rFonts w:ascii="Times New Roman" w:hAnsi="Times New Roman"/>
                <w:sz w:val="28"/>
                <w:szCs w:val="28"/>
              </w:rPr>
              <w:t>728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D82F61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D82F61">
        <w:rPr>
          <w:rFonts w:ascii="Times New Roman" w:hAnsi="Times New Roman"/>
          <w:sz w:val="28"/>
          <w:szCs w:val="28"/>
        </w:rPr>
        <w:t>42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D82F61">
        <w:rPr>
          <w:rFonts w:ascii="Times New Roman" w:hAnsi="Times New Roman"/>
          <w:sz w:val="28"/>
          <w:szCs w:val="28"/>
        </w:rPr>
        <w:t>757</w:t>
      </w:r>
      <w:r w:rsidR="004877A7">
        <w:rPr>
          <w:rFonts w:ascii="Times New Roman" w:hAnsi="Times New Roman"/>
          <w:sz w:val="28"/>
          <w:szCs w:val="28"/>
        </w:rPr>
        <w:t>,</w:t>
      </w:r>
      <w:r w:rsidR="00D82F61">
        <w:rPr>
          <w:rFonts w:ascii="Times New Roman" w:hAnsi="Times New Roman"/>
          <w:sz w:val="28"/>
          <w:szCs w:val="28"/>
        </w:rPr>
        <w:t>4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D82F61">
        <w:rPr>
          <w:rFonts w:ascii="Times New Roman" w:hAnsi="Times New Roman"/>
          <w:sz w:val="28"/>
          <w:szCs w:val="28"/>
        </w:rPr>
        <w:t>400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D82F61">
        <w:rPr>
          <w:rFonts w:ascii="Times New Roman" w:hAnsi="Times New Roman"/>
          <w:sz w:val="28"/>
          <w:szCs w:val="28"/>
        </w:rPr>
        <w:t>590</w:t>
      </w:r>
      <w:r w:rsidR="009D4A1B">
        <w:rPr>
          <w:rFonts w:ascii="Times New Roman" w:hAnsi="Times New Roman"/>
          <w:sz w:val="28"/>
          <w:szCs w:val="28"/>
        </w:rPr>
        <w:t>,</w:t>
      </w:r>
      <w:r w:rsidR="00D82F61">
        <w:rPr>
          <w:rFonts w:ascii="Times New Roman" w:hAnsi="Times New Roman"/>
          <w:sz w:val="28"/>
          <w:szCs w:val="28"/>
        </w:rPr>
        <w:t>8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33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615,93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836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0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F61"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13,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D82F61" w:rsidP="00121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D82F6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805AD" w:rsidP="00D82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89441B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06F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4,4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89441B" w:rsidP="00D82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D82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FA2BCC">
              <w:rPr>
                <w:rFonts w:ascii="Times New Roman" w:hAnsi="Times New Roman"/>
                <w:sz w:val="24"/>
                <w:szCs w:val="24"/>
              </w:rPr>
              <w:t>35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781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D82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D82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D82F61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D82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D82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757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82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D82F61" w:rsidP="00D82F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590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942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D82F61">
        <w:rPr>
          <w:rFonts w:ascii="Times New Roman" w:hAnsi="Times New Roman"/>
          <w:b/>
          <w:sz w:val="24"/>
          <w:szCs w:val="24"/>
        </w:rPr>
        <w:t>757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D82F61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7B78FB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> </w:t>
      </w:r>
      <w:r w:rsidR="007B78FB">
        <w:rPr>
          <w:rFonts w:ascii="Times New Roman" w:hAnsi="Times New Roman"/>
          <w:sz w:val="28"/>
          <w:szCs w:val="28"/>
        </w:rPr>
        <w:t>590</w:t>
      </w:r>
      <w:r>
        <w:rPr>
          <w:rFonts w:ascii="Times New Roman" w:hAnsi="Times New Roman"/>
          <w:sz w:val="28"/>
          <w:szCs w:val="28"/>
        </w:rPr>
        <w:t>,</w:t>
      </w:r>
      <w:r w:rsidR="007B78FB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0 892,5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7B78FB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7B78FB">
        <w:rPr>
          <w:rFonts w:ascii="Times New Roman" w:hAnsi="Times New Roman"/>
          <w:sz w:val="28"/>
          <w:szCs w:val="28"/>
        </w:rPr>
        <w:t>970</w:t>
      </w:r>
      <w:r>
        <w:rPr>
          <w:rFonts w:ascii="Times New Roman" w:hAnsi="Times New Roman"/>
          <w:sz w:val="28"/>
          <w:szCs w:val="28"/>
        </w:rPr>
        <w:t>,</w:t>
      </w:r>
      <w:r w:rsidR="007B78FB">
        <w:rPr>
          <w:rFonts w:ascii="Times New Roman" w:hAnsi="Times New Roman"/>
          <w:sz w:val="28"/>
          <w:szCs w:val="28"/>
        </w:rPr>
        <w:t>0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FA2B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7B78FB">
        <w:rPr>
          <w:rFonts w:ascii="Times New Roman" w:hAnsi="Times New Roman"/>
          <w:sz w:val="28"/>
          <w:szCs w:val="28"/>
        </w:rPr>
        <w:t>728</w:t>
      </w:r>
      <w:r>
        <w:rPr>
          <w:rFonts w:ascii="Times New Roman" w:hAnsi="Times New Roman"/>
          <w:sz w:val="28"/>
          <w:szCs w:val="28"/>
        </w:rPr>
        <w:t>,</w:t>
      </w:r>
      <w:r w:rsidR="007B7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E4635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426,0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1615,93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63</w:t>
            </w:r>
            <w:r w:rsidR="00F805AD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E6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7B78FB" w:rsidP="007B78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*2,0=1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E542DF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59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88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78FB">
              <w:rPr>
                <w:rFonts w:ascii="Times New Roman" w:hAnsi="Times New Roman"/>
                <w:b/>
                <w:sz w:val="24"/>
                <w:szCs w:val="24"/>
              </w:rPr>
              <w:t>813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830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B8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E542DF" w:rsidRPr="003A68A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830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170C63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44A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20870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341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733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8321,4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C00FB3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170C63" w:rsidRPr="00EA247B" w:rsidRDefault="001D3708" w:rsidP="001D370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170C63" w:rsidRPr="00757744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283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116 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647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757744" w:rsidRPr="00757744" w:rsidRDefault="001D3708" w:rsidP="0075774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EA247B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B00CA" w:rsidRDefault="00170C63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2B00CA" w:rsidRDefault="00F445D4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577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088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0C63" w:rsidRPr="002B00CA" w:rsidRDefault="001D3708" w:rsidP="001D3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  <w:r w:rsidR="0075774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  <w:r w:rsidR="007577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70C63" w:rsidRPr="002B00CA" w:rsidRDefault="00757744" w:rsidP="00F44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170C63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9D52A3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757744" w:rsidRPr="009D52A3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757744" w:rsidRPr="00757744" w:rsidRDefault="00757744" w:rsidP="001D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 w:rsidR="001D3708"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 w:rsidR="001D3708"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7744" w:rsidRPr="00757744" w:rsidRDefault="00757744" w:rsidP="00F44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F445D4">
              <w:rPr>
                <w:rFonts w:ascii="Times New Roman" w:hAnsi="Times New Roman"/>
                <w:sz w:val="24"/>
                <w:szCs w:val="24"/>
              </w:rPr>
              <w:t>2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4</w:t>
            </w:r>
            <w:r w:rsidR="00F445D4">
              <w:rPr>
                <w:rFonts w:ascii="Times New Roman" w:hAnsi="Times New Roman"/>
                <w:sz w:val="24"/>
                <w:szCs w:val="24"/>
              </w:rPr>
              <w:t xml:space="preserve"> 716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0C63" w:rsidRPr="005F7B38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</w:t>
            </w:r>
            <w:r w:rsidR="00B830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</w:t>
            </w:r>
            <w:r w:rsidR="00B830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5F7B38" w:rsidRDefault="005635D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170C63" w:rsidRPr="005F7B38" w:rsidRDefault="001D3708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CC1EE7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170C63" w:rsidRPr="006C5EEF" w:rsidRDefault="00170C6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35D3">
              <w:rPr>
                <w:rFonts w:ascii="Times New Roman" w:hAnsi="Times New Roman"/>
                <w:sz w:val="24"/>
                <w:szCs w:val="24"/>
                <w:lang w:eastAsia="ru-RU"/>
              </w:rPr>
              <w:t> 393,8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 w:rsidR="005A06D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170C63" w:rsidRPr="007435A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81267F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70C63" w:rsidRPr="007A0B06" w:rsidRDefault="00AF21D9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  <w:r w:rsidR="00170C63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275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170C63" w:rsidRPr="006C5EEF" w:rsidRDefault="0081267F" w:rsidP="0081267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D3708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170C63" w:rsidRPr="007A0B06" w:rsidRDefault="001D3708" w:rsidP="001D3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</w:t>
            </w:r>
            <w:r w:rsidR="000564E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</w:tcPr>
          <w:p w:rsidR="00170C63" w:rsidRPr="007A0B06" w:rsidRDefault="00170C63" w:rsidP="0005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564E2">
              <w:rPr>
                <w:rFonts w:ascii="Times New Roman" w:hAnsi="Times New Roman"/>
                <w:sz w:val="24"/>
                <w:szCs w:val="24"/>
              </w:rPr>
              <w:t>3 742,3</w:t>
            </w:r>
          </w:p>
        </w:tc>
        <w:tc>
          <w:tcPr>
            <w:tcW w:w="1275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170C63" w:rsidRPr="007A0B06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 w:rsidR="000564E2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0564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6967E4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75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6967E4" w:rsidP="00AF21D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170C63" w:rsidRPr="00357C74" w:rsidRDefault="006967E4" w:rsidP="00AF2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275" w:type="dxa"/>
          </w:tcPr>
          <w:p w:rsidR="00170C63" w:rsidRPr="008817D5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170C63" w:rsidRPr="006967E4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AF21D9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 w:rsidR="006967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  <w:r w:rsidR="006967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0A7420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170C63" w:rsidRPr="00357C74" w:rsidRDefault="006967E4" w:rsidP="00AF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F21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F21D9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170C63" w:rsidRPr="00474C4D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8817D5" w:rsidRDefault="00170C63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</w:t>
            </w:r>
            <w:r w:rsidR="005A06D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F44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</w:t>
            </w:r>
            <w:r w:rsidR="00F445D4">
              <w:rPr>
                <w:rFonts w:ascii="Times New Roman" w:hAnsi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C7388" w:rsidRPr="00BA3DA8" w:rsidTr="00A95623">
        <w:trPr>
          <w:trHeight w:val="540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023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 w:rsidR="005A0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F44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7388" w:rsidRPr="00BA3DA8" w:rsidTr="00A95623">
        <w:trPr>
          <w:trHeight w:val="154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8817D5" w:rsidRDefault="004C7388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357C74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Default="005A06D4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C7388" w:rsidRPr="00357C74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357C74" w:rsidRDefault="004C7388" w:rsidP="00F44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</w:t>
            </w:r>
            <w:r w:rsidR="00F445D4">
              <w:rPr>
                <w:rFonts w:ascii="Times New Roman" w:hAnsi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41027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506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F44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F445D4">
              <w:rPr>
                <w:rFonts w:ascii="Times New Roman" w:hAnsi="Times New Roman"/>
                <w:sz w:val="24"/>
                <w:szCs w:val="24"/>
              </w:rPr>
              <w:t>363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7388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769DC" w:rsidRDefault="00B74765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170C63" w:rsidRPr="005B2B18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170C63" w:rsidRPr="00357C74" w:rsidRDefault="00AF21D9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5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A06D4" w:rsidRPr="00BA3DA8" w:rsidTr="00A95623">
        <w:trPr>
          <w:trHeight w:val="154"/>
        </w:trPr>
        <w:tc>
          <w:tcPr>
            <w:tcW w:w="334" w:type="dxa"/>
            <w:gridSpan w:val="2"/>
          </w:tcPr>
          <w:p w:rsidR="005A06D4" w:rsidRDefault="005A06D4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5A06D4" w:rsidRDefault="005A06D4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5A06D4" w:rsidRDefault="005A06D4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A06D4" w:rsidRDefault="00AD25F5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A06D4" w:rsidRDefault="005A06D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6D4" w:rsidRPr="00474C4D" w:rsidRDefault="005A06D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5A06D4" w:rsidRPr="00474C4D" w:rsidRDefault="005A06D4" w:rsidP="005A06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A06D4" w:rsidRPr="00474C4D" w:rsidRDefault="005A06D4" w:rsidP="005A06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170C63" w:rsidRPr="00357C74" w:rsidRDefault="004C7388" w:rsidP="00F44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286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0C63" w:rsidRPr="005208D3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D25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  <w:r w:rsidR="00AD25F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F44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445D4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0C63" w:rsidRPr="008817D5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70C63"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F445D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170C63" w:rsidRPr="00357C74" w:rsidRDefault="00170C63" w:rsidP="00AF2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0C63" w:rsidRPr="00357C74" w:rsidRDefault="004C7388" w:rsidP="00F44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т.ч.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22211" w:rsidRDefault="004C7388" w:rsidP="00F445D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D25F5">
              <w:rPr>
                <w:rFonts w:ascii="Times New Roman" w:hAnsi="Times New Roman"/>
                <w:sz w:val="24"/>
                <w:szCs w:val="24"/>
                <w:lang w:eastAsia="ru-RU"/>
              </w:rPr>
              <w:t> 235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781</w:t>
            </w:r>
            <w:r w:rsidR="00AD25F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170C63" w:rsidRPr="00357C74" w:rsidRDefault="004C7388" w:rsidP="00AF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F21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F21D9">
              <w:rPr>
                <w:rFonts w:ascii="Times New Roman" w:hAnsi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0C63" w:rsidRPr="00357C74" w:rsidRDefault="004C7388" w:rsidP="00F44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</w:t>
            </w:r>
            <w:r w:rsidR="00F445D4">
              <w:rPr>
                <w:rFonts w:ascii="Times New Roman" w:hAnsi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AD25F5" w:rsidP="00F445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F44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445D4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0C63" w:rsidRPr="008817D5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94556" w:rsidRDefault="00170C63" w:rsidP="00F445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942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170C63" w:rsidRPr="00294556" w:rsidRDefault="00170C63" w:rsidP="00AF21D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70C63" w:rsidRPr="00294556" w:rsidRDefault="00F445D4" w:rsidP="00F44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17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  <w:r w:rsidR="00170C63"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70C63" w:rsidRPr="00DD0A60" w:rsidRDefault="00352FB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170C63" w:rsidRPr="00352FB3" w:rsidRDefault="00352FB3" w:rsidP="00352FB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558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F445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091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294556" w:rsidRDefault="00AF21D9" w:rsidP="00AF21D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="006220B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6220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70C63" w:rsidRPr="00294556" w:rsidRDefault="006220BE" w:rsidP="00F44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F445D4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170C63" w:rsidRPr="006220BE" w:rsidRDefault="006220BE" w:rsidP="006220B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F445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097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170C63" w:rsidRPr="00294556" w:rsidRDefault="00AF21D9" w:rsidP="00F44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20BE">
              <w:rPr>
                <w:rFonts w:ascii="Times New Roman" w:hAnsi="Times New Roman"/>
                <w:sz w:val="24"/>
                <w:szCs w:val="24"/>
              </w:rPr>
              <w:t> </w:t>
            </w:r>
            <w:r w:rsidR="00F445D4">
              <w:rPr>
                <w:rFonts w:ascii="Times New Roman" w:hAnsi="Times New Roman"/>
                <w:sz w:val="24"/>
                <w:szCs w:val="24"/>
              </w:rPr>
              <w:t>728</w:t>
            </w:r>
            <w:r w:rsidR="006220BE">
              <w:rPr>
                <w:rFonts w:ascii="Times New Roman" w:hAnsi="Times New Roman"/>
                <w:sz w:val="24"/>
                <w:szCs w:val="24"/>
              </w:rPr>
              <w:t>,</w:t>
            </w:r>
            <w:r w:rsidR="00F4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A217FF" w:rsidRPr="0080573A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A217FF" w:rsidRPr="00AA0ACB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A217FF" w:rsidRPr="00AA0ACB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A217FF" w:rsidRPr="00262E48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A217FF" w:rsidRPr="00357C74" w:rsidTr="00A217FF">
        <w:tc>
          <w:tcPr>
            <w:tcW w:w="2634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A217FF" w:rsidRPr="00357C74" w:rsidRDefault="00A217FF" w:rsidP="00A217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A217FF" w:rsidRPr="00357C74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2 </w:t>
            </w:r>
            <w:r w:rsidR="003646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13,</w:t>
            </w:r>
            <w:r w:rsidR="00D86E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3646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3646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999</w:t>
            </w:r>
            <w:r w:rsidR="00D86E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,2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0,0 тыс. рублей.</w:t>
            </w:r>
          </w:p>
        </w:tc>
      </w:tr>
    </w:tbl>
    <w:p w:rsidR="00A217FF" w:rsidRPr="00357C74" w:rsidRDefault="00A217FF" w:rsidP="00A217FF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A217FF" w:rsidRPr="00357C74" w:rsidRDefault="00A217FF" w:rsidP="00A217FF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36463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13,</w:t>
      </w:r>
      <w:r w:rsidR="00D86E49">
        <w:rPr>
          <w:rFonts w:ascii="Times New Roman" w:hAnsi="Times New Roman"/>
          <w:sz w:val="28"/>
          <w:szCs w:val="28"/>
          <w:lang w:eastAsia="ru-RU"/>
        </w:rPr>
        <w:t>0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364634">
        <w:rPr>
          <w:rFonts w:ascii="Times New Roman" w:hAnsi="Times New Roman"/>
          <w:sz w:val="28"/>
          <w:szCs w:val="28"/>
          <w:lang w:eastAsia="ru-RU"/>
        </w:rPr>
        <w:t>9</w:t>
      </w:r>
      <w:r w:rsidR="00D86E49">
        <w:rPr>
          <w:rFonts w:ascii="Times New Roman" w:hAnsi="Times New Roman"/>
          <w:sz w:val="28"/>
          <w:szCs w:val="28"/>
          <w:lang w:eastAsia="ru-RU"/>
        </w:rPr>
        <w:t>99</w:t>
      </w:r>
      <w:r w:rsidRPr="00262E48">
        <w:rPr>
          <w:rFonts w:ascii="Times New Roman" w:hAnsi="Times New Roman"/>
          <w:sz w:val="28"/>
          <w:szCs w:val="28"/>
          <w:lang w:eastAsia="ru-RU"/>
        </w:rPr>
        <w:t>,</w:t>
      </w:r>
      <w:r w:rsidR="00D86E49">
        <w:rPr>
          <w:rFonts w:ascii="Times New Roman" w:hAnsi="Times New Roman"/>
          <w:sz w:val="28"/>
          <w:szCs w:val="28"/>
          <w:lang w:eastAsia="ru-RU"/>
        </w:rPr>
        <w:t>2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0,0 тыс. рублей.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A217FF" w:rsidRDefault="00A217FF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7FF" w:rsidRDefault="00A217FF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A217FF" w:rsidSect="00F45667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A217FF" w:rsidRPr="00262E48" w:rsidTr="00A217FF">
        <w:trPr>
          <w:trHeight w:val="641"/>
        </w:trPr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A217FF" w:rsidRPr="00262E48" w:rsidRDefault="00A217FF" w:rsidP="00A217F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36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634">
              <w:rPr>
                <w:rFonts w:ascii="Times New Roman" w:hAnsi="Times New Roman"/>
                <w:sz w:val="24"/>
                <w:szCs w:val="24"/>
              </w:rPr>
              <w:t>401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A217FF" w:rsidRPr="003A68A9" w:rsidRDefault="00364634" w:rsidP="0036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36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634">
              <w:rPr>
                <w:rFonts w:ascii="Times New Roman" w:hAnsi="Times New Roman"/>
                <w:sz w:val="24"/>
                <w:szCs w:val="24"/>
              </w:rPr>
              <w:t>6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A217FF" w:rsidRDefault="00364634" w:rsidP="00A217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A217FF" w:rsidRPr="003A68A9" w:rsidRDefault="00A217FF" w:rsidP="003646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64634">
              <w:rPr>
                <w:rFonts w:ascii="Times New Roman" w:hAnsi="Times New Roman"/>
                <w:sz w:val="24"/>
                <w:szCs w:val="24"/>
              </w:rPr>
              <w:t>0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/>
        </w:tblPrEx>
        <w:trPr>
          <w:trHeight w:val="110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A217FF" w:rsidRPr="00F417D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254,6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/>
        </w:tblPrEx>
        <w:trPr>
          <w:trHeight w:val="151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D86E49">
              <w:rPr>
                <w:rFonts w:ascii="Times New Roman" w:hAnsi="Times New Roman"/>
                <w:sz w:val="24"/>
                <w:szCs w:val="24"/>
              </w:rPr>
              <w:t>59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A217FF" w:rsidRPr="00BE00A7" w:rsidRDefault="00A217FF" w:rsidP="00A217FF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1136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6E4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484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545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545"/>
        </w:trPr>
        <w:tc>
          <w:tcPr>
            <w:tcW w:w="59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3709" w:type="dxa"/>
            <w:gridSpan w:val="2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357C74" w:rsidRDefault="00A217FF" w:rsidP="0036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2 </w:t>
            </w:r>
            <w:r w:rsidR="003646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13,</w:t>
            </w:r>
            <w:r w:rsidR="00D86E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A217FF" w:rsidRPr="00262E48" w:rsidRDefault="00364634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="00D86E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99,2</w:t>
            </w:r>
          </w:p>
        </w:tc>
        <w:tc>
          <w:tcPr>
            <w:tcW w:w="1134" w:type="dxa"/>
          </w:tcPr>
          <w:p w:rsidR="00A217FF" w:rsidRPr="0080307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217FF" w:rsidRPr="00450DAC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A217FF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A217FF" w:rsidSect="00450DA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17940" w:rsidRPr="00262E48" w:rsidRDefault="00D17940" w:rsidP="00D17940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D17940" w:rsidRPr="00262E48" w:rsidRDefault="00D17940" w:rsidP="00D17940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17940" w:rsidRPr="00262E48" w:rsidRDefault="00D17940" w:rsidP="00D17940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D17940" w:rsidRPr="00262E48" w:rsidRDefault="00D17940" w:rsidP="00D17940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D17940" w:rsidRPr="00262E48" w:rsidRDefault="00D17940" w:rsidP="00D1794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D17940" w:rsidRPr="00262E48" w:rsidRDefault="00D17940" w:rsidP="00D17940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D17940" w:rsidRPr="00262E48" w:rsidRDefault="00D17940" w:rsidP="00D17940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D17940" w:rsidRPr="00BA3DA8" w:rsidRDefault="00D17940" w:rsidP="00D17940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D17940" w:rsidRPr="00357C74" w:rsidTr="00A44AE0">
        <w:trPr>
          <w:trHeight w:val="2734"/>
        </w:trPr>
        <w:tc>
          <w:tcPr>
            <w:tcW w:w="2268" w:type="dxa"/>
          </w:tcPr>
          <w:p w:rsidR="00D17940" w:rsidRPr="00357C74" w:rsidRDefault="00D17940" w:rsidP="00A44AE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D17940" w:rsidRPr="00357C74" w:rsidRDefault="00D17940" w:rsidP="00A44AE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577 088,8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107 721,9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07 721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24 716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24 716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D17940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D17940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– 118 927,6 тыс. рублей</w:t>
            </w:r>
          </w:p>
          <w:p w:rsidR="00D17940" w:rsidRPr="00357C74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8 927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D17940" w:rsidRPr="00357C74" w:rsidRDefault="00D17940" w:rsidP="00D17940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D17940" w:rsidRPr="00357C74" w:rsidRDefault="00D17940" w:rsidP="00D17940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D17940" w:rsidRPr="00357C74" w:rsidRDefault="00D17940" w:rsidP="00D1794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D17940" w:rsidRPr="00357C74" w:rsidRDefault="00D17940" w:rsidP="00D1794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418"/>
        <w:gridCol w:w="1417"/>
        <w:gridCol w:w="1276"/>
        <w:gridCol w:w="1418"/>
        <w:gridCol w:w="1275"/>
      </w:tblGrid>
      <w:tr w:rsidR="00D17940" w:rsidRPr="00357C74" w:rsidTr="00A44AE0">
        <w:trPr>
          <w:trHeight w:val="874"/>
        </w:trPr>
        <w:tc>
          <w:tcPr>
            <w:tcW w:w="1559" w:type="dxa"/>
          </w:tcPr>
          <w:p w:rsidR="00D17940" w:rsidRPr="00357C74" w:rsidRDefault="00D17940" w:rsidP="00A44AE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D17940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D17940" w:rsidRPr="00357C74" w:rsidTr="00A44AE0">
        <w:trPr>
          <w:trHeight w:val="525"/>
        </w:trPr>
        <w:tc>
          <w:tcPr>
            <w:tcW w:w="1559" w:type="dxa"/>
          </w:tcPr>
          <w:p w:rsidR="00D17940" w:rsidRPr="00357C74" w:rsidRDefault="00D17940" w:rsidP="00A44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D17940" w:rsidRPr="00EE6630" w:rsidRDefault="00D17940" w:rsidP="00D179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088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D17940" w:rsidRPr="00357C74" w:rsidRDefault="00D17940" w:rsidP="00D179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24 716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17940" w:rsidRPr="00803079" w:rsidRDefault="00D17940" w:rsidP="00A44AE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7940" w:rsidRPr="00803079" w:rsidRDefault="00D17940" w:rsidP="00A44AE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</w:p>
        </w:tc>
      </w:tr>
      <w:tr w:rsidR="00D17940" w:rsidRPr="00BA3DA8" w:rsidTr="00A44AE0">
        <w:trPr>
          <w:trHeight w:val="659"/>
        </w:trPr>
        <w:tc>
          <w:tcPr>
            <w:tcW w:w="1559" w:type="dxa"/>
          </w:tcPr>
          <w:p w:rsidR="00D17940" w:rsidRPr="00357C74" w:rsidRDefault="00D17940" w:rsidP="00A44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D17940" w:rsidRPr="00842298" w:rsidRDefault="00D17940" w:rsidP="00D179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577 088,8</w:t>
            </w:r>
          </w:p>
        </w:tc>
        <w:tc>
          <w:tcPr>
            <w:tcW w:w="1418" w:type="dxa"/>
          </w:tcPr>
          <w:p w:rsidR="00D17940" w:rsidRPr="00842298" w:rsidRDefault="00D17940" w:rsidP="00A44AE0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D17940" w:rsidRPr="00EE6630" w:rsidRDefault="00D17940" w:rsidP="00A44AE0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D17940" w:rsidRPr="00EE6630" w:rsidRDefault="00D17940" w:rsidP="00D1794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716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17940" w:rsidRPr="00EE6630" w:rsidRDefault="00D17940" w:rsidP="00A44AE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115 458,4</w:t>
            </w:r>
          </w:p>
        </w:tc>
        <w:tc>
          <w:tcPr>
            <w:tcW w:w="1275" w:type="dxa"/>
          </w:tcPr>
          <w:p w:rsidR="00D17940" w:rsidRPr="00EE6630" w:rsidRDefault="00D17940" w:rsidP="00A44AE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118 927,6</w:t>
            </w:r>
          </w:p>
        </w:tc>
      </w:tr>
    </w:tbl>
    <w:p w:rsidR="00D17940" w:rsidRDefault="00D17940" w:rsidP="00D1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D17940" w:rsidSect="004F136F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D17940" w:rsidRPr="00BA3DA8" w:rsidTr="00A44AE0">
        <w:tc>
          <w:tcPr>
            <w:tcW w:w="16126" w:type="dxa"/>
            <w:gridSpan w:val="12"/>
          </w:tcPr>
          <w:p w:rsidR="00D17940" w:rsidRPr="00896CC7" w:rsidRDefault="00790054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90054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0;text-align:left;margin-left:-5.25pt;margin-top:-47.05pt;width:777.5pt;height:4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A44AE0" w:rsidRDefault="00A44AE0" w:rsidP="00D17940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A44AE0" w:rsidRPr="00716B78" w:rsidRDefault="00A44AE0" w:rsidP="00D17940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A44AE0" w:rsidRDefault="00A44AE0" w:rsidP="00D1794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17940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D17940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D17940" w:rsidRPr="00BA3DA8" w:rsidTr="00A44AE0">
        <w:tc>
          <w:tcPr>
            <w:tcW w:w="16126" w:type="dxa"/>
            <w:gridSpan w:val="1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D17940" w:rsidRPr="00BA3DA8" w:rsidTr="00A44AE0">
        <w:trPr>
          <w:trHeight w:val="70"/>
        </w:trPr>
        <w:tc>
          <w:tcPr>
            <w:tcW w:w="16126" w:type="dxa"/>
            <w:gridSpan w:val="1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17940" w:rsidRPr="00BA3DA8" w:rsidTr="00A44AE0">
        <w:trPr>
          <w:trHeight w:val="3732"/>
        </w:trPr>
        <w:tc>
          <w:tcPr>
            <w:tcW w:w="675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245 519,8</w:t>
            </w:r>
          </w:p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46 088,9</w:t>
            </w:r>
          </w:p>
        </w:tc>
        <w:tc>
          <w:tcPr>
            <w:tcW w:w="1276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D17940" w:rsidTr="00A44AE0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D17940" w:rsidRPr="00F13CA7" w:rsidRDefault="00D17940" w:rsidP="00A44AE0">
                  <w:pPr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D17940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141 088,7</w:t>
            </w:r>
          </w:p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</w:p>
        </w:tc>
        <w:tc>
          <w:tcPr>
            <w:tcW w:w="1276" w:type="dxa"/>
          </w:tcPr>
          <w:p w:rsidR="00D17940" w:rsidRPr="00357C74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D17940" w:rsidRPr="00357C74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5B2B18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61 125,4,1</w:t>
            </w:r>
          </w:p>
        </w:tc>
        <w:tc>
          <w:tcPr>
            <w:tcW w:w="1134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20870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D17940" w:rsidRPr="00357C74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00123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447 733,9</w:t>
            </w:r>
          </w:p>
        </w:tc>
        <w:tc>
          <w:tcPr>
            <w:tcW w:w="1134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85 206,4</w:t>
            </w:r>
          </w:p>
        </w:tc>
        <w:tc>
          <w:tcPr>
            <w:tcW w:w="1276" w:type="dxa"/>
          </w:tcPr>
          <w:p w:rsidR="00D17940" w:rsidRPr="00357C74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98 341,9</w:t>
            </w:r>
          </w:p>
        </w:tc>
        <w:tc>
          <w:tcPr>
            <w:tcW w:w="1417" w:type="dxa"/>
          </w:tcPr>
          <w:p w:rsidR="00D17940" w:rsidRPr="0000123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00123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447 733,9</w:t>
            </w:r>
          </w:p>
        </w:tc>
        <w:tc>
          <w:tcPr>
            <w:tcW w:w="1134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17940" w:rsidRPr="00170C6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17940" w:rsidRPr="00170C6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87 911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rPr>
          <w:trHeight w:val="608"/>
        </w:trPr>
        <w:tc>
          <w:tcPr>
            <w:tcW w:w="16126" w:type="dxa"/>
            <w:gridSpan w:val="12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17940" w:rsidRPr="00BA3DA8" w:rsidTr="00A44AE0">
        <w:trPr>
          <w:trHeight w:val="1267"/>
        </w:trPr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D17940" w:rsidRPr="003066A1" w:rsidRDefault="00E640AA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17940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66 888,9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7 429,7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D17940" w:rsidRPr="00FB17BA" w:rsidRDefault="00D17940" w:rsidP="00A4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D17940" w:rsidRPr="00FB17BA" w:rsidRDefault="00D17940" w:rsidP="00A4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41 016,0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8321,4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D17940" w:rsidRPr="00B93EF6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1 313,3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276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C00FB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116 647,9</w:t>
            </w:r>
          </w:p>
        </w:tc>
        <w:tc>
          <w:tcPr>
            <w:tcW w:w="1134" w:type="dxa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D17940" w:rsidRPr="00EA247B" w:rsidRDefault="00D17940" w:rsidP="00A44AE0">
            <w:pPr>
              <w:tabs>
                <w:tab w:val="left" w:pos="270"/>
                <w:tab w:val="center" w:pos="600"/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19 841,4</w:t>
            </w:r>
          </w:p>
        </w:tc>
        <w:tc>
          <w:tcPr>
            <w:tcW w:w="1276" w:type="dxa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417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896CC7" w:rsidRDefault="00D17940" w:rsidP="00A4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116 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D17940" w:rsidRPr="00757744" w:rsidRDefault="00D17940" w:rsidP="00A44AE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19 841,4</w:t>
            </w:r>
          </w:p>
        </w:tc>
        <w:tc>
          <w:tcPr>
            <w:tcW w:w="1276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417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c>
          <w:tcPr>
            <w:tcW w:w="1418" w:type="dxa"/>
            <w:gridSpan w:val="2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EA247B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D17940" w:rsidRPr="00EA247B" w:rsidRDefault="00D17940" w:rsidP="00A44AE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2B00CA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17940" w:rsidRPr="002B00CA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17940" w:rsidRPr="002B00CA" w:rsidRDefault="00D17940" w:rsidP="00A44AE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D17940" w:rsidRPr="002B00CA" w:rsidRDefault="00D17940" w:rsidP="00A44AE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D17940" w:rsidRPr="002B00CA" w:rsidRDefault="00D17940" w:rsidP="00A44AE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EA247B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D17940" w:rsidRPr="00757744" w:rsidRDefault="00D17940" w:rsidP="00A44AE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D17940" w:rsidRPr="00757744" w:rsidRDefault="00D17940" w:rsidP="00A44AE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D17940" w:rsidRPr="00757744" w:rsidRDefault="00D17940" w:rsidP="00A44AE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2B00CA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577 088,8</w:t>
            </w:r>
          </w:p>
        </w:tc>
        <w:tc>
          <w:tcPr>
            <w:tcW w:w="1134" w:type="dxa"/>
          </w:tcPr>
          <w:p w:rsidR="00D17940" w:rsidRPr="002B00CA" w:rsidRDefault="00D17940" w:rsidP="00A44AE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17940" w:rsidRPr="002B00CA" w:rsidRDefault="00D17940" w:rsidP="00A44AE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276" w:type="dxa"/>
          </w:tcPr>
          <w:p w:rsidR="00D17940" w:rsidRPr="002B00CA" w:rsidRDefault="00D17940" w:rsidP="00D1794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124 716,7</w:t>
            </w:r>
          </w:p>
        </w:tc>
        <w:tc>
          <w:tcPr>
            <w:tcW w:w="1417" w:type="dxa"/>
          </w:tcPr>
          <w:p w:rsidR="00D17940" w:rsidRPr="002B00CA" w:rsidRDefault="00D17940" w:rsidP="00A44AE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EA247B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9D52A3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D17940" w:rsidRPr="009D52A3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757744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D17940" w:rsidRPr="00757744" w:rsidRDefault="00D17940" w:rsidP="00A44AE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7940" w:rsidRPr="00757744" w:rsidRDefault="00D17940" w:rsidP="00D1794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716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17940" w:rsidRPr="00757744" w:rsidRDefault="00D17940" w:rsidP="00A44AE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D17940" w:rsidRPr="00757744" w:rsidRDefault="00D17940" w:rsidP="00A44AE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17940" w:rsidRDefault="00D17940" w:rsidP="00D1794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D17940" w:rsidSect="004F136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217FF" w:rsidRDefault="00A217FF" w:rsidP="00F7310E">
      <w:pPr>
        <w:pStyle w:val="a5"/>
        <w:ind w:left="426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</w:t>
      </w:r>
      <w:r w:rsidR="00AF615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7310E" w:rsidRPr="003202EB" w:rsidRDefault="00F7310E" w:rsidP="00F7310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0E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BA3DA8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7310E" w:rsidRPr="00BA3DA8" w:rsidTr="005A6DFD">
        <w:tc>
          <w:tcPr>
            <w:tcW w:w="2410" w:type="dxa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AF61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</w:t>
            </w:r>
            <w:r w:rsidR="00102A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357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3646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934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3646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732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067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63,8</w:t>
            </w:r>
            <w:r w:rsidR="00173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02A65">
              <w:rPr>
                <w:rFonts w:ascii="Times New Roman" w:hAnsi="Times New Roman"/>
                <w:sz w:val="28"/>
                <w:szCs w:val="28"/>
              </w:rPr>
              <w:t>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ED5269">
              <w:rPr>
                <w:rFonts w:ascii="Times New Roman" w:hAnsi="Times New Roman"/>
                <w:sz w:val="28"/>
                <w:szCs w:val="28"/>
              </w:rPr>
              <w:t>2</w:t>
            </w:r>
            <w:r w:rsidR="00102A65">
              <w:rPr>
                <w:rFonts w:ascii="Times New Roman" w:hAnsi="Times New Roman"/>
                <w:sz w:val="28"/>
                <w:szCs w:val="28"/>
              </w:rPr>
              <w:t>91</w:t>
            </w:r>
            <w:r w:rsidR="00C25C2C">
              <w:rPr>
                <w:rFonts w:ascii="Times New Roman" w:hAnsi="Times New Roman"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sz w:val="28"/>
                <w:szCs w:val="28"/>
              </w:rPr>
              <w:t>1</w:t>
            </w:r>
            <w:r w:rsidR="00ED5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3 1</w:t>
            </w:r>
            <w:r w:rsidR="007F76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F76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73 </w:t>
            </w:r>
            <w:r w:rsidR="00364634">
              <w:rPr>
                <w:rFonts w:ascii="Times New Roman" w:hAnsi="Times New Roman"/>
                <w:b/>
                <w:sz w:val="28"/>
                <w:szCs w:val="28"/>
              </w:rPr>
              <w:t>544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3646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732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892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634">
              <w:rPr>
                <w:rFonts w:ascii="Times New Roman" w:hAnsi="Times New Roman"/>
                <w:sz w:val="28"/>
                <w:szCs w:val="28"/>
              </w:rPr>
              <w:t>253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364634">
              <w:rPr>
                <w:rFonts w:ascii="Times New Roman" w:hAnsi="Times New Roman"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364634">
              <w:rPr>
                <w:rFonts w:ascii="Times New Roman" w:hAnsi="Times New Roman"/>
                <w:sz w:val="28"/>
                <w:szCs w:val="28"/>
              </w:rPr>
              <w:t>399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646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F615D" w:rsidRPr="00207627" w:rsidRDefault="00AF615D" w:rsidP="00AF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C25C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20 739,9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279 488,1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3202EB" w:rsidRDefault="00AF615D" w:rsidP="00C25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3 017,6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7E6708" w:rsidRDefault="00F7310E" w:rsidP="00F7310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7310E" w:rsidRPr="007E6708" w:rsidRDefault="00F7310E" w:rsidP="00F73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F76E0" w:rsidRDefault="007F76E0" w:rsidP="007F76E0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7F76E0" w:rsidSect="007F76E0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310E" w:rsidRPr="00BA3DA8" w:rsidRDefault="00790054" w:rsidP="00AA2A5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790054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60288">
            <v:textbox>
              <w:txbxContent>
                <w:p w:rsidR="00A44AE0" w:rsidRDefault="00A44AE0" w:rsidP="00F7310E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AF615D" w:rsidRPr="003202EB" w:rsidRDefault="00AF615D" w:rsidP="005A6D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AF615D" w:rsidRPr="003202EB" w:rsidRDefault="00AF615D" w:rsidP="005A6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32A8" w:rsidRPr="005F7B38" w:rsidRDefault="001732A8" w:rsidP="001732A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9" w:type="dxa"/>
          </w:tcPr>
          <w:p w:rsidR="001732A8" w:rsidRPr="005F7B38" w:rsidRDefault="00ED5269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CC1EE7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1732A8" w:rsidRPr="007A0B06" w:rsidRDefault="00102A65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17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  <w:r w:rsidR="001732A8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1732A8" w:rsidRPr="007A0B06" w:rsidRDefault="001732A8" w:rsidP="00ED5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D5269">
              <w:rPr>
                <w:rFonts w:ascii="Times New Roman" w:hAnsi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3 742,3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774D2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734DB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6967E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139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BF5855" w:rsidRPr="00BA3DA8" w:rsidTr="00AF615D">
        <w:trPr>
          <w:trHeight w:val="416"/>
        </w:trPr>
        <w:tc>
          <w:tcPr>
            <w:tcW w:w="519" w:type="dxa"/>
          </w:tcPr>
          <w:p w:rsidR="00BF5855" w:rsidRPr="00E4224A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BF5855" w:rsidRDefault="00BF5855" w:rsidP="00BF58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BF5855" w:rsidRDefault="00BF5855" w:rsidP="00BF58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139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6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BF5855" w:rsidRPr="006C5EEF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BF5855" w:rsidRPr="006C5EEF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F5855" w:rsidP="00102A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BF5855" w:rsidRPr="00357C74" w:rsidRDefault="00BF5855" w:rsidP="00102A65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136" w:type="dxa"/>
          </w:tcPr>
          <w:p w:rsidR="00BF5855" w:rsidRPr="008817D5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410271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BF5855" w:rsidRPr="00357C74" w:rsidRDefault="00BF5855" w:rsidP="00BF585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102A65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 w:rsidR="00BF585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  <w:r w:rsidR="00BF58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BF5855" w:rsidRPr="000A7420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BF5855" w:rsidRPr="00357C74" w:rsidRDefault="00BF5855" w:rsidP="00102A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2A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02A65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E7147" w:rsidRPr="00BA3DA8" w:rsidTr="00AF615D"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8817D5" w:rsidRDefault="004E7147" w:rsidP="003646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Default="00102A65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36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</w:t>
            </w:r>
            <w:r w:rsidR="00364634">
              <w:rPr>
                <w:rFonts w:ascii="Times New Roman" w:hAnsi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4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E7147" w:rsidRPr="00BA3DA8" w:rsidTr="004E7147">
        <w:trPr>
          <w:trHeight w:val="549"/>
        </w:trPr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CC7A86" w:rsidRDefault="00CC7A86" w:rsidP="003646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364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64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023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64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Pr="004C7388" w:rsidRDefault="00102A65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4C7388" w:rsidRDefault="004E7147" w:rsidP="0036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</w:t>
            </w:r>
            <w:r w:rsidR="00364634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646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8817D5" w:rsidRDefault="004E7147" w:rsidP="003646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102A65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357C74" w:rsidRDefault="004E7147" w:rsidP="0036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</w:t>
            </w:r>
            <w:r w:rsidR="00364634">
              <w:rPr>
                <w:rFonts w:ascii="Times New Roman" w:hAnsi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4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E7147" w:rsidRPr="00BA3DA8" w:rsidTr="00AF615D">
        <w:trPr>
          <w:trHeight w:val="1501"/>
        </w:trPr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A601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A601A4" w:rsidP="00A6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3 363</w:t>
            </w:r>
            <w:r w:rsidR="004E71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A6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A601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5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D17940">
        <w:trPr>
          <w:trHeight w:val="1766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4E7147" w:rsidRPr="00B93EF6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7769DC" w:rsidRDefault="00552B69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C7A86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4E7147" w:rsidRPr="005B2B18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4E7147" w:rsidRPr="00357C74" w:rsidRDefault="00CC7A86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D25F5" w:rsidRPr="00BA3DA8" w:rsidTr="00D17940">
        <w:trPr>
          <w:trHeight w:val="1527"/>
        </w:trPr>
        <w:tc>
          <w:tcPr>
            <w:tcW w:w="567" w:type="dxa"/>
            <w:gridSpan w:val="2"/>
          </w:tcPr>
          <w:p w:rsidR="00AD25F5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8" w:type="dxa"/>
          </w:tcPr>
          <w:p w:rsidR="00AD25F5" w:rsidRDefault="00AD25F5" w:rsidP="00AD2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001" w:type="dxa"/>
            <w:gridSpan w:val="2"/>
          </w:tcPr>
          <w:p w:rsidR="00AD25F5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D25F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9" w:type="dxa"/>
          </w:tcPr>
          <w:p w:rsidR="00AD25F5" w:rsidRDefault="00552B69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D25F5" w:rsidRDefault="00552B69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D25F5" w:rsidRPr="00474C4D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AD25F5" w:rsidRPr="00474C4D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D25F5" w:rsidRPr="00474C4D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8817D5" w:rsidRDefault="00AD25F5" w:rsidP="00A601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AD25F5" w:rsidRPr="00357C74" w:rsidRDefault="00AD25F5" w:rsidP="00A60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286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D25F5" w:rsidRPr="005208D3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AD25F5" w:rsidRPr="00AF4D0C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AD25F5" w:rsidRPr="00AF4D0C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601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AD25F5" w:rsidRPr="00357C74" w:rsidRDefault="00AD25F5" w:rsidP="00A6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601A4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601A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1 357 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137" w:type="dxa"/>
          </w:tcPr>
          <w:p w:rsidR="00AD25F5" w:rsidRPr="00357C74" w:rsidRDefault="00AD25F5" w:rsidP="00A601A4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544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AD25F5" w:rsidRPr="00357C74" w:rsidRDefault="00AD25F5" w:rsidP="00AD25F5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AD25F5" w:rsidRPr="00422211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22211" w:rsidRDefault="00AD25F5" w:rsidP="00A601A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1 235 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781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</w:t>
            </w:r>
          </w:p>
        </w:tc>
        <w:tc>
          <w:tcPr>
            <w:tcW w:w="1137" w:type="dxa"/>
          </w:tcPr>
          <w:p w:rsidR="00AD25F5" w:rsidRPr="00357C74" w:rsidRDefault="00AD25F5" w:rsidP="00A601A4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</w:t>
            </w:r>
            <w:r w:rsidR="00A601A4">
              <w:rPr>
                <w:rFonts w:ascii="Times New Roman" w:hAnsi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AD25F5" w:rsidRPr="00422211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601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AD25F5" w:rsidRPr="00357C74" w:rsidRDefault="00AD25F5" w:rsidP="00A601A4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601A4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0BB0" w:rsidRDefault="00D70BB0" w:rsidP="00D70B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D70BB0" w:rsidSect="007F76E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88704A" w:rsidRDefault="00E5492E" w:rsidP="005A6DF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="00F7310E"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7310E" w:rsidRPr="0088704A" w:rsidRDefault="00F7310E" w:rsidP="00F7310E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1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AF615D" w:rsidRPr="0088704A" w:rsidTr="00AF615D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F615D" w:rsidRPr="00BA3DA8" w:rsidTr="007A41BF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AF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8F4649" w:rsidRPr="00BA3DA8" w:rsidTr="00AF615D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CC7A86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D17940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</w:t>
            </w:r>
            <w:r w:rsidR="00D17940">
              <w:rPr>
                <w:rFonts w:ascii="Times New Roman" w:hAnsi="Times New Roman"/>
                <w:b/>
                <w:sz w:val="24"/>
                <w:szCs w:val="24"/>
              </w:rPr>
              <w:t>544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179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8F4649" w:rsidRPr="00BA3DA8" w:rsidTr="00E5697B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ED5269" w:rsidP="00CC7A86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C7A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7A86">
              <w:rPr>
                <w:rFonts w:ascii="Times New Roman" w:hAnsi="Times New Roman"/>
                <w:sz w:val="24"/>
                <w:szCs w:val="24"/>
              </w:rPr>
              <w:t>291</w:t>
            </w:r>
            <w:r w:rsidR="008F4649">
              <w:rPr>
                <w:rFonts w:ascii="Times New Roman" w:hAnsi="Times New Roman"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D17940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</w:t>
            </w:r>
            <w:r w:rsidR="00D17940">
              <w:rPr>
                <w:rFonts w:ascii="Times New Roman" w:hAnsi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17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D17940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17940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17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74C4D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7310E" w:rsidRPr="00BA3DA8" w:rsidRDefault="00F7310E" w:rsidP="00F7310E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7310E" w:rsidRPr="0098180A" w:rsidRDefault="00F7310E" w:rsidP="00F7310E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D70BB0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FE" w:rsidRDefault="008F77FE" w:rsidP="0087716E">
      <w:pPr>
        <w:spacing w:after="0" w:line="240" w:lineRule="auto"/>
      </w:pPr>
      <w:r>
        <w:separator/>
      </w:r>
    </w:p>
  </w:endnote>
  <w:endnote w:type="continuationSeparator" w:id="0">
    <w:p w:rsidR="008F77FE" w:rsidRDefault="008F77FE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FE" w:rsidRDefault="008F77FE" w:rsidP="0087716E">
      <w:pPr>
        <w:spacing w:after="0" w:line="240" w:lineRule="auto"/>
      </w:pPr>
      <w:r>
        <w:separator/>
      </w:r>
    </w:p>
  </w:footnote>
  <w:footnote w:type="continuationSeparator" w:id="0">
    <w:p w:rsidR="008F77FE" w:rsidRDefault="008F77FE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3DA8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2A65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1399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32A8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43547"/>
    <w:rsid w:val="00343622"/>
    <w:rsid w:val="00343669"/>
    <w:rsid w:val="0034376C"/>
    <w:rsid w:val="003446A2"/>
    <w:rsid w:val="0034573A"/>
    <w:rsid w:val="003460BD"/>
    <w:rsid w:val="003502E7"/>
    <w:rsid w:val="003516B5"/>
    <w:rsid w:val="00351E6A"/>
    <w:rsid w:val="003528AD"/>
    <w:rsid w:val="003529E5"/>
    <w:rsid w:val="00352FB3"/>
    <w:rsid w:val="00357C74"/>
    <w:rsid w:val="003618FF"/>
    <w:rsid w:val="00363986"/>
    <w:rsid w:val="00364634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76FB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3583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57114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6147"/>
    <w:rsid w:val="00993697"/>
    <w:rsid w:val="009936A6"/>
    <w:rsid w:val="00993D4B"/>
    <w:rsid w:val="009960F2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0239"/>
    <w:rsid w:val="009D07A0"/>
    <w:rsid w:val="009D1217"/>
    <w:rsid w:val="009D2822"/>
    <w:rsid w:val="009D4A1B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3DB2"/>
    <w:rsid w:val="00A95623"/>
    <w:rsid w:val="00A96C83"/>
    <w:rsid w:val="00AA0ACB"/>
    <w:rsid w:val="00AA2A57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70427"/>
    <w:rsid w:val="00B72D7E"/>
    <w:rsid w:val="00B74765"/>
    <w:rsid w:val="00B7651C"/>
    <w:rsid w:val="00B77F34"/>
    <w:rsid w:val="00B80D66"/>
    <w:rsid w:val="00B830DA"/>
    <w:rsid w:val="00B84FF2"/>
    <w:rsid w:val="00B86453"/>
    <w:rsid w:val="00B901B6"/>
    <w:rsid w:val="00B91029"/>
    <w:rsid w:val="00B93EF6"/>
    <w:rsid w:val="00B94916"/>
    <w:rsid w:val="00B9518D"/>
    <w:rsid w:val="00BA2694"/>
    <w:rsid w:val="00BA3DA8"/>
    <w:rsid w:val="00BA728C"/>
    <w:rsid w:val="00BB22B5"/>
    <w:rsid w:val="00BB4CD8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30BF8"/>
    <w:rsid w:val="00C31D78"/>
    <w:rsid w:val="00C32843"/>
    <w:rsid w:val="00C33611"/>
    <w:rsid w:val="00C337CB"/>
    <w:rsid w:val="00C33FD2"/>
    <w:rsid w:val="00C34111"/>
    <w:rsid w:val="00C3662F"/>
    <w:rsid w:val="00C40146"/>
    <w:rsid w:val="00C4570B"/>
    <w:rsid w:val="00C45B73"/>
    <w:rsid w:val="00C51FE6"/>
    <w:rsid w:val="00C55EBF"/>
    <w:rsid w:val="00C60098"/>
    <w:rsid w:val="00C61199"/>
    <w:rsid w:val="00C63503"/>
    <w:rsid w:val="00C63DDA"/>
    <w:rsid w:val="00C64EFF"/>
    <w:rsid w:val="00C66843"/>
    <w:rsid w:val="00C67177"/>
    <w:rsid w:val="00C70CFC"/>
    <w:rsid w:val="00C70E52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C7A86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50B9"/>
    <w:rsid w:val="00D0529C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B117B"/>
    <w:rsid w:val="00DB2A7E"/>
    <w:rsid w:val="00DB4460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2364"/>
    <w:rsid w:val="00DE3488"/>
    <w:rsid w:val="00DE4EAB"/>
    <w:rsid w:val="00DE6570"/>
    <w:rsid w:val="00DF1AE4"/>
    <w:rsid w:val="00DF406C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71"/>
    <w:rsid w:val="00E308DA"/>
    <w:rsid w:val="00E331D0"/>
    <w:rsid w:val="00E34D2E"/>
    <w:rsid w:val="00E3590C"/>
    <w:rsid w:val="00E4224A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630"/>
    <w:rsid w:val="00EE7D72"/>
    <w:rsid w:val="00EF3103"/>
    <w:rsid w:val="00EF4734"/>
    <w:rsid w:val="00EF69FC"/>
    <w:rsid w:val="00F02248"/>
    <w:rsid w:val="00F02C81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776C"/>
    <w:rsid w:val="00F805AD"/>
    <w:rsid w:val="00F8239B"/>
    <w:rsid w:val="00F83864"/>
    <w:rsid w:val="00F83AAB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961604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221E-62C6-4CFB-90F4-AF650888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39</Pages>
  <Words>7555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2024-03-14T05:30:00Z</cp:lastPrinted>
  <dcterms:created xsi:type="dcterms:W3CDTF">2024-05-16T08:13:00Z</dcterms:created>
  <dcterms:modified xsi:type="dcterms:W3CDTF">2024-05-20T06:50:00Z</dcterms:modified>
</cp:coreProperties>
</file>